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4BACC6"/>
          <w:spacing w:val="0"/>
          <w:position w:val="0"/>
          <w:sz w:val="36"/>
          <w:shd w:fill="auto" w:val="clear"/>
        </w:rPr>
      </w:pPr>
      <w:r>
        <w:object w:dxaOrig="1842" w:dyaOrig="1518">
          <v:rect xmlns:o="urn:schemas-microsoft-com:office:office" xmlns:v="urn:schemas-microsoft-com:vml" id="rectole0000000000" style="width:92.10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4BACC6"/>
          <w:spacing w:val="0"/>
          <w:position w:val="0"/>
          <w:sz w:val="36"/>
          <w:shd w:fill="auto" w:val="clear"/>
        </w:rPr>
        <w:t xml:space="preserve">             </w:t>
      </w:r>
      <w:r>
        <w:object w:dxaOrig="5669" w:dyaOrig="1640">
          <v:rect xmlns:o="urn:schemas-microsoft-com:office:office" xmlns:v="urn:schemas-microsoft-com:vml" id="rectole0000000001" style="width:283.450000pt;height:82.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b/>
          <w:color w:val="4BACC6"/>
          <w:spacing w:val="0"/>
          <w:position w:val="0"/>
          <w:sz w:val="36"/>
          <w:shd w:fill="auto" w:val="clear"/>
        </w:rPr>
        <w:t xml:space="preserve">      </w:t>
      </w:r>
      <w:r>
        <w:object w:dxaOrig="1538" w:dyaOrig="1518">
          <v:rect xmlns:o="urn:schemas-microsoft-com:office:office" xmlns:v="urn:schemas-microsoft-com:vml" id="rectole0000000002" style="width:76.900000pt;height:75.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Arial" w:hAnsi="Arial" w:cs="Arial" w:eastAsia="Arial"/>
          <w:b/>
          <w:color w:val="4BACC6"/>
          <w:spacing w:val="0"/>
          <w:position w:val="0"/>
          <w:sz w:val="36"/>
          <w:shd w:fill="auto" w:val="clear"/>
        </w:rPr>
      </w:pPr>
      <w:r>
        <w:object w:dxaOrig="6054" w:dyaOrig="1680">
          <v:rect xmlns:o="urn:schemas-microsoft-com:office:office" xmlns:v="urn:schemas-microsoft-com:vml" id="rectole0000000003" style="width:302.700000pt;height:84.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709"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Warm Up Schedule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Due to the volume of swimmers, gender and ages warm up procedure will be as follows.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lanes anti clockwise, odd lanes clockwise.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Warms up will consist of continuous swim, sprint lanes will be made available as required.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Friday 5th April 2019</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1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time18.00 to 18.20</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Boys</w:t>
            </w:r>
          </w:p>
        </w:tc>
      </w:tr>
      <w:tr>
        <w:trPr>
          <w:trHeight w:val="200" w:hRule="auto"/>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Girls</w:t>
            </w: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Saturday 6th April 2019</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2</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8.00 to 8.30</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Boys</w:t>
            </w:r>
          </w:p>
        </w:tc>
      </w:tr>
      <w:tr>
        <w:trPr>
          <w:trHeight w:val="200" w:hRule="auto"/>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Girls</w:t>
            </w:r>
          </w:p>
        </w:tc>
      </w:tr>
    </w:tbl>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3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10:00 to 10.25</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girls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Girls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10:25 to 10:50</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boys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Boys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4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14.00 to 14:25</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5</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girls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Girls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14.25 to 14.50</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5</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boys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Boys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Sunday 7th April 2019</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5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8.00 to 8.30</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Boys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Girls</w:t>
            </w:r>
          </w:p>
        </w:tc>
      </w:tr>
    </w:tbl>
    <w:p>
      <w:pPr>
        <w:spacing w:before="0" w:after="0" w:line="240"/>
        <w:ind w:right="0" w:left="0" w:firstLine="0"/>
        <w:jc w:val="left"/>
        <w:rPr>
          <w:rFonts w:ascii="Arial" w:hAnsi="Arial" w:cs="Arial" w:eastAsia="Arial"/>
          <w:b/>
          <w:color w:val="4BACC6"/>
          <w:spacing w:val="0"/>
          <w:position w:val="0"/>
          <w:sz w:val="36"/>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6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10.00 to 10.25</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boys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boys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10.25 to 10.50</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girls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girls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Session 7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Warm up time 14.15 to 14:40</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girls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girls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Warm up time 14.40 to 15.05</w:t>
      </w:r>
    </w:p>
    <w:p>
      <w:pPr>
        <w:spacing w:before="0" w:after="0" w:line="240"/>
        <w:ind w:right="0" w:left="0" w:firstLine="0"/>
        <w:jc w:val="left"/>
        <w:rPr>
          <w:rFonts w:ascii="Arial" w:hAnsi="Arial" w:cs="Arial" w:eastAsia="Arial"/>
          <w:b/>
          <w:color w:val="auto"/>
          <w:spacing w:val="0"/>
          <w:position w:val="0"/>
          <w:sz w:val="24"/>
          <w:shd w:fill="auto" w:val="clear"/>
        </w:rPr>
      </w:pPr>
    </w:p>
    <w:tbl>
      <w:tblPr>
        <w:tblInd w:w="1070" w:type="dxa"/>
      </w:tblPr>
      <w:tblGrid>
        <w:gridCol w:w="2093"/>
        <w:gridCol w:w="4819"/>
      </w:tblGrid>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Lanes</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0 to 4</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 to 12 Year old boys</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to 9</w:t>
            </w:r>
          </w:p>
        </w:tc>
        <w:tc>
          <w:tcPr>
            <w:tcW w:w="48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 boys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to reaffirm, “heating up/ marshalling” is in the teaching pool area.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teaching pool is available for swim down for sessions 1/3/4/6/7 only. </w:t>
      </w:r>
    </w:p>
    <w:p>
      <w:pPr>
        <w:spacing w:before="0" w:after="0" w:line="240"/>
        <w:ind w:right="0" w:left="0" w:firstLine="0"/>
        <w:jc w:val="left"/>
        <w:rPr>
          <w:rFonts w:ascii="Arial" w:hAnsi="Arial" w:cs="Arial" w:eastAsia="Arial"/>
          <w:b/>
          <w:color w:val="auto"/>
          <w:spacing w:val="0"/>
          <w:position w:val="0"/>
          <w:sz w:val="20"/>
          <w:u w:val="single"/>
          <w:shd w:fill="auto" w:val="clear"/>
        </w:rPr>
      </w:pPr>
    </w:p>
    <w:p>
      <w:pPr>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Logistics</w:t>
      </w:r>
    </w:p>
    <w:p>
      <w:pPr>
        <w:spacing w:before="0" w:after="0" w:line="240"/>
        <w:ind w:right="0" w:left="0" w:firstLine="0"/>
        <w:jc w:val="left"/>
        <w:rPr>
          <w:rFonts w:ascii="Arial" w:hAnsi="Arial" w:cs="Arial" w:eastAsia="Arial"/>
          <w:b/>
          <w:color w:val="auto"/>
          <w:spacing w:val="0"/>
          <w:position w:val="0"/>
          <w:sz w:val="20"/>
          <w:u w:val="single"/>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pool and spectating area is not open until 07:45, so no admission until then.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Coaches’ desk/Sign In desk will be by the Control Room for Session 1 / Medals desk on Poolside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Sign in requirement for Session 1 only. Required prior to Warm up start</w:t>
      </w:r>
    </w:p>
    <w:p>
      <w:pPr>
        <w:spacing w:before="0" w:after="0" w:line="240"/>
        <w:ind w:right="0" w:left="0" w:firstLine="0"/>
        <w:jc w:val="left"/>
        <w:rPr>
          <w:rFonts w:ascii="Calibri" w:hAnsi="Calibri" w:cs="Calibri" w:eastAsia="Calibri"/>
          <w:color w:val="000000"/>
          <w:spacing w:val="0"/>
          <w:position w:val="0"/>
          <w:sz w:val="44"/>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note that the best postcode to use for Sat Nav is BS14 0DB, which will take you to the City of Bristol Skills Academy at the entrance to the hospital site. The hospital is then 400m from the Skills Academy further in Hengrove Park on the right; </w:t>
      </w:r>
      <w:r>
        <w:rPr>
          <w:rFonts w:ascii="Arial" w:hAnsi="Arial" w:cs="Arial" w:eastAsia="Arial"/>
          <w:b/>
          <w:color w:val="auto"/>
          <w:spacing w:val="0"/>
          <w:position w:val="0"/>
          <w:sz w:val="20"/>
          <w:shd w:fill="auto" w:val="clear"/>
        </w:rPr>
        <w:t xml:space="preserve">the swimming pool is on the left.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The multi story car park by the pool is free for the first </w:t>
      </w:r>
      <w:r>
        <w:rPr>
          <w:rFonts w:ascii="Arial" w:hAnsi="Arial" w:cs="Arial" w:eastAsia="Arial"/>
          <w:b/>
          <w:color w:val="auto"/>
          <w:spacing w:val="0"/>
          <w:position w:val="0"/>
          <w:sz w:val="20"/>
          <w:shd w:fill="auto" w:val="clear"/>
        </w:rPr>
        <w:t xml:space="preserve">3 hours only</w:t>
      </w:r>
      <w:r>
        <w:rPr>
          <w:rFonts w:ascii="Arial" w:hAnsi="Arial" w:cs="Arial" w:eastAsia="Arial"/>
          <w:color w:val="auto"/>
          <w:spacing w:val="0"/>
          <w:position w:val="0"/>
          <w:sz w:val="20"/>
          <w:shd w:fill="auto" w:val="clear"/>
        </w:rPr>
        <w:t xml:space="preserve">; the multi story car park by the hospital is </w:t>
      </w:r>
      <w:r>
        <w:rPr>
          <w:rFonts w:ascii="Arial" w:hAnsi="Arial" w:cs="Arial" w:eastAsia="Arial"/>
          <w:b/>
          <w:color w:val="auto"/>
          <w:spacing w:val="0"/>
          <w:position w:val="0"/>
          <w:sz w:val="20"/>
          <w:shd w:fill="auto" w:val="clear"/>
        </w:rPr>
        <w:t xml:space="preserve">not free at all………so please do not park in there!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The Leisure Centre reception will validate an all day ticket for £5.00 0n request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is additional free car parking next door in the cinema complex that also has a McDonalds (for non swimmers obviously…) and other restaurants.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site is a café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open from 07.45 until 22.00.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Within driving distance there is an Asda, and a Morrisons.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questions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please ask a Blue T-shirted volunteer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that is what they are there for!!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Ben Bennett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Meet Manager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07919 111544                                       </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4BACC6"/>
          <w:spacing w:val="0"/>
          <w:position w:val="0"/>
          <w:sz w:val="36"/>
          <w:shd w:fill="auto" w:val="clear"/>
        </w:rPr>
      </w:pPr>
    </w:p>
    <w:p>
      <w:pPr>
        <w:spacing w:before="0" w:after="0" w:line="240"/>
        <w:ind w:right="-283" w:left="0" w:firstLine="0"/>
        <w:jc w:val="center"/>
        <w:rPr>
          <w:rFonts w:ascii="Arial" w:hAnsi="Arial" w:cs="Arial" w:eastAsia="Arial"/>
          <w:b/>
          <w:color w:val="4BACC6"/>
          <w:spacing w:val="0"/>
          <w:position w:val="0"/>
          <w:sz w:val="34"/>
          <w:shd w:fill="auto" w:val="clear"/>
        </w:rPr>
      </w:pPr>
    </w:p>
    <w:p>
      <w:pPr>
        <w:spacing w:before="0" w:after="0" w:line="240"/>
        <w:ind w:right="-283" w:left="0" w:firstLine="0"/>
        <w:jc w:val="center"/>
        <w:rPr>
          <w:rFonts w:ascii="Arial" w:hAnsi="Arial" w:cs="Arial" w:eastAsia="Arial"/>
          <w:b/>
          <w:color w:val="4BACC6"/>
          <w:spacing w:val="0"/>
          <w:position w:val="0"/>
          <w:sz w:val="3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